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AED" w:rsidRPr="00ED0AED" w:rsidRDefault="00ED0AED" w:rsidP="00ED0AED">
      <w:pPr>
        <w:jc w:val="both"/>
        <w:rPr>
          <w:rFonts w:ascii="Perpetua" w:hAnsi="Perpetua"/>
          <w:b/>
          <w:bCs/>
          <w:u w:val="single"/>
        </w:rPr>
      </w:pPr>
      <w:r w:rsidRPr="00ED0AED">
        <w:rPr>
          <w:rFonts w:ascii="Perpetua" w:hAnsi="Perpetua"/>
          <w:b/>
          <w:bCs/>
        </w:rPr>
        <w:t>CITY OF KALAMA</w:t>
      </w:r>
      <w:r w:rsidRPr="00ED0AED">
        <w:rPr>
          <w:rFonts w:ascii="Perpetua" w:hAnsi="Perpetua"/>
          <w:b/>
          <w:bCs/>
        </w:rPr>
        <w:tab/>
      </w:r>
      <w:r w:rsidRPr="00ED0AED">
        <w:rPr>
          <w:rFonts w:ascii="Perpetua" w:hAnsi="Perpetua"/>
          <w:b/>
          <w:bCs/>
        </w:rPr>
        <w:tab/>
      </w:r>
      <w:r w:rsidRPr="00ED0AED">
        <w:rPr>
          <w:rFonts w:ascii="Perpetua" w:hAnsi="Perpetua"/>
          <w:b/>
          <w:bCs/>
        </w:rPr>
        <w:tab/>
      </w:r>
      <w:r w:rsidRPr="00ED0AED">
        <w:rPr>
          <w:rFonts w:ascii="Perpetua" w:hAnsi="Perpetua"/>
          <w:b/>
          <w:bCs/>
        </w:rPr>
        <w:tab/>
      </w:r>
      <w:r w:rsidRPr="00ED0AED">
        <w:rPr>
          <w:rFonts w:ascii="Perpetua" w:hAnsi="Perpetua"/>
          <w:b/>
          <w:bCs/>
        </w:rPr>
        <w:tab/>
      </w:r>
      <w:r w:rsidRPr="00ED0AED">
        <w:rPr>
          <w:rFonts w:ascii="Perpetua" w:hAnsi="Perpetua"/>
          <w:b/>
          <w:bCs/>
        </w:rPr>
        <w:tab/>
      </w:r>
      <w:r w:rsidRPr="00ED0AED">
        <w:rPr>
          <w:rFonts w:ascii="Perpetua" w:hAnsi="Perpetua"/>
          <w:b/>
          <w:bCs/>
        </w:rPr>
        <w:tab/>
      </w:r>
      <w:r w:rsidRPr="00ED0AED">
        <w:rPr>
          <w:rFonts w:ascii="Perpetua" w:hAnsi="Perpetua"/>
          <w:b/>
          <w:bCs/>
        </w:rPr>
        <w:tab/>
        <w:t xml:space="preserve">RECEIPT # </w:t>
      </w:r>
      <w:r w:rsidRPr="00ED0AED">
        <w:rPr>
          <w:rFonts w:ascii="Perpetua" w:hAnsi="Perpetua"/>
          <w:b/>
          <w:bCs/>
        </w:rPr>
        <w:tab/>
      </w:r>
      <w:r w:rsidRPr="00ED0AED">
        <w:rPr>
          <w:rFonts w:ascii="Perpetua" w:hAnsi="Perpetua"/>
          <w:b/>
          <w:bCs/>
          <w:u w:val="single"/>
        </w:rPr>
        <w:t xml:space="preserve">                 </w:t>
      </w:r>
    </w:p>
    <w:p w:rsidR="00ED0AED" w:rsidRPr="00ED0AED" w:rsidRDefault="00ED0AED" w:rsidP="00ED0AED">
      <w:pPr>
        <w:jc w:val="both"/>
        <w:rPr>
          <w:rFonts w:ascii="Perpetua" w:hAnsi="Perpetua"/>
          <w:b/>
          <w:bCs/>
          <w:u w:val="single"/>
        </w:rPr>
      </w:pPr>
      <w:r w:rsidRPr="00ED0AED">
        <w:rPr>
          <w:rFonts w:ascii="Perpetua" w:hAnsi="Perpetua"/>
          <w:b/>
          <w:bCs/>
        </w:rPr>
        <w:t>P.O. BOX 1007</w:t>
      </w:r>
      <w:r w:rsidRPr="00ED0AED">
        <w:rPr>
          <w:rFonts w:ascii="Perpetua" w:hAnsi="Perpetua"/>
          <w:b/>
          <w:bCs/>
        </w:rPr>
        <w:tab/>
      </w:r>
      <w:r w:rsidRPr="00ED0AED">
        <w:rPr>
          <w:rFonts w:ascii="Perpetua" w:hAnsi="Perpetua"/>
          <w:b/>
          <w:bCs/>
        </w:rPr>
        <w:tab/>
      </w:r>
      <w:r w:rsidRPr="00ED0AED">
        <w:rPr>
          <w:rFonts w:ascii="Perpetua" w:hAnsi="Perpetua"/>
          <w:b/>
          <w:bCs/>
        </w:rPr>
        <w:tab/>
      </w:r>
      <w:r w:rsidRPr="00ED0AED">
        <w:rPr>
          <w:rFonts w:ascii="Perpetua" w:hAnsi="Perpetua"/>
          <w:b/>
          <w:bCs/>
        </w:rPr>
        <w:tab/>
      </w:r>
      <w:r w:rsidRPr="00ED0AED">
        <w:rPr>
          <w:rFonts w:ascii="Perpetua" w:hAnsi="Perpetua"/>
          <w:b/>
          <w:bCs/>
        </w:rPr>
        <w:tab/>
      </w:r>
      <w:r w:rsidRPr="00ED0AED">
        <w:rPr>
          <w:rFonts w:ascii="Perpetua" w:hAnsi="Perpetua"/>
          <w:b/>
          <w:bCs/>
        </w:rPr>
        <w:tab/>
      </w:r>
      <w:r w:rsidRPr="00ED0AED">
        <w:rPr>
          <w:rFonts w:ascii="Perpetua" w:hAnsi="Perpetua"/>
          <w:b/>
          <w:bCs/>
        </w:rPr>
        <w:tab/>
      </w:r>
      <w:r w:rsidRPr="00ED0AED">
        <w:rPr>
          <w:rFonts w:ascii="Perpetua" w:hAnsi="Perpetua"/>
          <w:b/>
          <w:bCs/>
        </w:rPr>
        <w:tab/>
        <w:t>DATE:</w:t>
      </w:r>
      <w:r w:rsidRPr="00ED0AED">
        <w:rPr>
          <w:rFonts w:ascii="Perpetua" w:hAnsi="Perpetua"/>
          <w:b/>
          <w:bCs/>
        </w:rPr>
        <w:tab/>
      </w:r>
      <w:r w:rsidRPr="00ED0AED">
        <w:rPr>
          <w:rFonts w:ascii="Perpetua" w:hAnsi="Perpetua"/>
          <w:b/>
          <w:bCs/>
          <w:u w:val="single"/>
        </w:rPr>
        <w:t xml:space="preserve">                 </w:t>
      </w:r>
    </w:p>
    <w:p w:rsidR="00ED0AED" w:rsidRPr="00ED0AED" w:rsidRDefault="00ED0AED" w:rsidP="00ED0AED">
      <w:pPr>
        <w:jc w:val="both"/>
        <w:rPr>
          <w:rFonts w:ascii="Perpetua" w:hAnsi="Perpetua"/>
          <w:b/>
          <w:bCs/>
        </w:rPr>
      </w:pPr>
      <w:r w:rsidRPr="00ED0AED">
        <w:rPr>
          <w:rFonts w:ascii="Perpetua" w:hAnsi="Perpetua"/>
          <w:b/>
          <w:bCs/>
        </w:rPr>
        <w:t>KALAMA, WA 98625</w:t>
      </w:r>
    </w:p>
    <w:p w:rsidR="00ED0AED" w:rsidRDefault="00ED0AED" w:rsidP="00ED0AED">
      <w:pPr>
        <w:tabs>
          <w:tab w:val="center" w:pos="5760"/>
        </w:tabs>
        <w:jc w:val="both"/>
        <w:rPr>
          <w:rFonts w:ascii="Perpetua" w:hAnsi="Perpetua"/>
          <w:b/>
          <w:bCs/>
        </w:rPr>
      </w:pPr>
      <w:r w:rsidRPr="00ED0AED">
        <w:rPr>
          <w:rFonts w:ascii="Perpetua" w:hAnsi="Perpetua"/>
          <w:b/>
          <w:bCs/>
        </w:rPr>
        <w:tab/>
      </w:r>
    </w:p>
    <w:p w:rsidR="00ED0AED" w:rsidRPr="00ED0AED" w:rsidRDefault="00ED0AED" w:rsidP="00ED0AED">
      <w:pPr>
        <w:tabs>
          <w:tab w:val="center" w:pos="5760"/>
        </w:tabs>
        <w:jc w:val="both"/>
        <w:rPr>
          <w:rFonts w:ascii="Perpetua" w:hAnsi="Perpetua"/>
          <w:b/>
          <w:bCs/>
        </w:rPr>
      </w:pPr>
      <w:r>
        <w:rPr>
          <w:rFonts w:ascii="Perpetua" w:hAnsi="Perpetua"/>
          <w:b/>
          <w:bCs/>
        </w:rPr>
        <w:t xml:space="preserve">                                                       </w:t>
      </w:r>
      <w:r w:rsidRPr="00ED0AED">
        <w:rPr>
          <w:rFonts w:ascii="Perpetua" w:hAnsi="Perpetua"/>
          <w:b/>
          <w:bCs/>
        </w:rPr>
        <w:t>GAMBLING TAX RETURN</w:t>
      </w:r>
    </w:p>
    <w:p w:rsidR="00ED0AED" w:rsidRPr="00ED0AED" w:rsidRDefault="00ED0AED" w:rsidP="00ED0AED">
      <w:pPr>
        <w:jc w:val="both"/>
        <w:rPr>
          <w:rFonts w:ascii="Perpetua" w:hAnsi="Perpetua"/>
          <w:b/>
          <w:bCs/>
        </w:rPr>
      </w:pPr>
    </w:p>
    <w:p w:rsidR="00ED0AED" w:rsidRPr="00ED0AED" w:rsidRDefault="00ED0AED" w:rsidP="00ED0AED">
      <w:pPr>
        <w:jc w:val="both"/>
        <w:rPr>
          <w:rFonts w:ascii="Perpetua" w:hAnsi="Perpetua"/>
          <w:b/>
          <w:bCs/>
        </w:rPr>
      </w:pPr>
    </w:p>
    <w:p w:rsidR="00ED0AED" w:rsidRPr="00ED0AED" w:rsidRDefault="00ED0AED" w:rsidP="00ED0AED">
      <w:pPr>
        <w:jc w:val="both"/>
        <w:rPr>
          <w:rFonts w:ascii="Perpetua" w:hAnsi="Perpetua"/>
          <w:b/>
          <w:bCs/>
          <w:u w:val="single"/>
        </w:rPr>
      </w:pPr>
      <w:r w:rsidRPr="00ED0AED">
        <w:rPr>
          <w:rFonts w:ascii="Perpetua" w:hAnsi="Perpetua"/>
          <w:b/>
          <w:bCs/>
        </w:rPr>
        <w:t xml:space="preserve">Licensee:  </w:t>
      </w:r>
      <w:r w:rsidRPr="00ED0AED">
        <w:rPr>
          <w:rFonts w:ascii="Perpetua" w:hAnsi="Perpetua"/>
          <w:b/>
          <w:bCs/>
          <w:u w:val="single"/>
        </w:rPr>
        <w:t xml:space="preserve">                                            </w:t>
      </w:r>
      <w:r w:rsidRPr="00ED0AED">
        <w:rPr>
          <w:rFonts w:ascii="Perpetua" w:hAnsi="Perpetua"/>
          <w:b/>
          <w:bCs/>
        </w:rPr>
        <w:tab/>
      </w:r>
      <w:r w:rsidRPr="00ED0AED">
        <w:rPr>
          <w:rFonts w:ascii="Perpetua" w:hAnsi="Perpetua"/>
          <w:b/>
          <w:bCs/>
        </w:rPr>
        <w:tab/>
        <w:t xml:space="preserve">Address: </w:t>
      </w:r>
      <w:r>
        <w:rPr>
          <w:rFonts w:ascii="Perpetua" w:hAnsi="Perpetua"/>
          <w:b/>
          <w:bCs/>
          <w:u w:val="single"/>
        </w:rPr>
        <w:tab/>
      </w:r>
      <w:r>
        <w:rPr>
          <w:rFonts w:ascii="Perpetua" w:hAnsi="Perpetua"/>
          <w:b/>
          <w:bCs/>
          <w:u w:val="single"/>
        </w:rPr>
        <w:tab/>
      </w:r>
      <w:r>
        <w:rPr>
          <w:rFonts w:ascii="Perpetua" w:hAnsi="Perpetua"/>
          <w:b/>
          <w:bCs/>
          <w:u w:val="single"/>
        </w:rPr>
        <w:tab/>
      </w:r>
      <w:r>
        <w:rPr>
          <w:rFonts w:ascii="Perpetua" w:hAnsi="Perpetua"/>
          <w:b/>
          <w:bCs/>
          <w:u w:val="single"/>
        </w:rPr>
        <w:tab/>
      </w:r>
      <w:r>
        <w:rPr>
          <w:rFonts w:ascii="Perpetua" w:hAnsi="Perpetua"/>
          <w:b/>
          <w:bCs/>
          <w:u w:val="single"/>
        </w:rPr>
        <w:tab/>
      </w:r>
      <w:r>
        <w:rPr>
          <w:rFonts w:ascii="Perpetua" w:hAnsi="Perpetua"/>
          <w:b/>
          <w:bCs/>
          <w:u w:val="single"/>
        </w:rPr>
        <w:tab/>
      </w:r>
      <w:r w:rsidRPr="00ED0AED">
        <w:rPr>
          <w:rFonts w:ascii="Perpetua" w:hAnsi="Perpetua"/>
          <w:b/>
          <w:bCs/>
        </w:rPr>
        <w:t xml:space="preserve"> </w:t>
      </w:r>
      <w:r w:rsidRPr="00ED0AED">
        <w:rPr>
          <w:rFonts w:ascii="Perpetua" w:hAnsi="Perpetua"/>
          <w:b/>
          <w:bCs/>
          <w:u w:val="single"/>
        </w:rPr>
        <w:t xml:space="preserve">                                                 </w:t>
      </w:r>
    </w:p>
    <w:p w:rsidR="00ED0AED" w:rsidRPr="00ED0AED" w:rsidRDefault="00ED0AED" w:rsidP="00ED0AED">
      <w:pPr>
        <w:jc w:val="both"/>
        <w:rPr>
          <w:rFonts w:ascii="Perpetua" w:hAnsi="Perpetua"/>
        </w:rPr>
      </w:pPr>
    </w:p>
    <w:p w:rsidR="00ED0AED" w:rsidRPr="00ED0AED" w:rsidRDefault="00ED0AED" w:rsidP="00ED0AED">
      <w:pPr>
        <w:jc w:val="both"/>
        <w:rPr>
          <w:rFonts w:ascii="Perpetua" w:hAnsi="Perpetua"/>
        </w:rPr>
      </w:pPr>
      <w:r w:rsidRPr="00ED0AED">
        <w:rPr>
          <w:rFonts w:ascii="Perpetua" w:hAnsi="Perpetua"/>
          <w:b/>
          <w:bCs/>
        </w:rPr>
        <w:t xml:space="preserve">Current State License No.: </w:t>
      </w:r>
      <w:r w:rsidRPr="00ED0AED">
        <w:rPr>
          <w:rFonts w:ascii="Perpetua" w:hAnsi="Perpetua"/>
          <w:b/>
          <w:bCs/>
          <w:u w:val="single"/>
        </w:rPr>
        <w:t xml:space="preserve">                     </w:t>
      </w:r>
      <w:r>
        <w:rPr>
          <w:rFonts w:ascii="Perpetua" w:hAnsi="Perpetua"/>
          <w:b/>
          <w:bCs/>
          <w:u w:val="single"/>
        </w:rPr>
        <w:tab/>
      </w:r>
      <w:r w:rsidRPr="00ED0AED">
        <w:rPr>
          <w:rFonts w:ascii="Perpetua" w:hAnsi="Perpetua"/>
          <w:b/>
          <w:bCs/>
          <w:u w:val="single"/>
        </w:rPr>
        <w:t xml:space="preserve">  </w:t>
      </w:r>
      <w:r w:rsidRPr="00ED0AED">
        <w:rPr>
          <w:rFonts w:ascii="Perpetua" w:hAnsi="Perpetua"/>
          <w:b/>
          <w:bCs/>
        </w:rPr>
        <w:tab/>
        <w:t xml:space="preserve">Phone:  </w:t>
      </w:r>
      <w:r>
        <w:rPr>
          <w:rFonts w:ascii="Perpetua" w:hAnsi="Perpetua"/>
          <w:b/>
          <w:bCs/>
          <w:u w:val="single"/>
        </w:rPr>
        <w:tab/>
      </w:r>
      <w:r>
        <w:rPr>
          <w:rFonts w:ascii="Perpetua" w:hAnsi="Perpetua"/>
          <w:b/>
          <w:bCs/>
          <w:u w:val="single"/>
        </w:rPr>
        <w:tab/>
      </w:r>
      <w:r>
        <w:rPr>
          <w:rFonts w:ascii="Perpetua" w:hAnsi="Perpetua"/>
          <w:b/>
          <w:bCs/>
          <w:u w:val="single"/>
        </w:rPr>
        <w:tab/>
      </w:r>
      <w:r>
        <w:rPr>
          <w:rFonts w:ascii="Perpetua" w:hAnsi="Perpetua"/>
          <w:b/>
          <w:bCs/>
          <w:u w:val="single"/>
        </w:rPr>
        <w:tab/>
      </w:r>
      <w:r>
        <w:rPr>
          <w:rFonts w:ascii="Perpetua" w:hAnsi="Perpetua"/>
          <w:b/>
          <w:bCs/>
          <w:u w:val="single"/>
        </w:rPr>
        <w:tab/>
      </w:r>
      <w:r w:rsidRPr="00ED0AED">
        <w:rPr>
          <w:rFonts w:ascii="Perpetua" w:hAnsi="Perpetua"/>
          <w:b/>
          <w:bCs/>
        </w:rPr>
        <w:t xml:space="preserve">  </w:t>
      </w:r>
      <w:r w:rsidRPr="00ED0AED">
        <w:rPr>
          <w:rFonts w:ascii="Perpetua" w:hAnsi="Perpetua"/>
          <w:b/>
          <w:bCs/>
          <w:u w:val="single"/>
        </w:rPr>
        <w:t xml:space="preserve">                                                  </w:t>
      </w:r>
    </w:p>
    <w:p w:rsidR="00ED0AED" w:rsidRPr="00ED0AED" w:rsidRDefault="00ED0AED" w:rsidP="00ED0AED">
      <w:pPr>
        <w:jc w:val="both"/>
        <w:rPr>
          <w:rFonts w:ascii="Perpetua" w:hAnsi="Perpetua"/>
        </w:rPr>
      </w:pPr>
    </w:p>
    <w:p w:rsidR="00ED0AED" w:rsidRPr="00ED0AED" w:rsidRDefault="00ED0AED" w:rsidP="00ED0AED">
      <w:pPr>
        <w:jc w:val="both"/>
        <w:rPr>
          <w:rFonts w:ascii="Perpetua" w:hAnsi="Perpetua"/>
          <w:b/>
          <w:bCs/>
          <w:u w:val="single"/>
        </w:rPr>
      </w:pPr>
      <w:r w:rsidRPr="00ED0AED">
        <w:rPr>
          <w:rFonts w:ascii="Perpetua" w:hAnsi="Perpetua"/>
          <w:b/>
          <w:bCs/>
        </w:rPr>
        <w:t xml:space="preserve">Year: </w:t>
      </w:r>
      <w:r w:rsidRPr="00ED0AED">
        <w:rPr>
          <w:rFonts w:ascii="Perpetua" w:hAnsi="Perpetua"/>
          <w:b/>
          <w:bCs/>
          <w:u w:val="single"/>
        </w:rPr>
        <w:t xml:space="preserve">                 </w:t>
      </w:r>
      <w:r w:rsidRPr="00ED0AED">
        <w:rPr>
          <w:rFonts w:ascii="Perpetua" w:hAnsi="Perpetua"/>
          <w:b/>
          <w:bCs/>
        </w:rPr>
        <w:tab/>
      </w:r>
      <w:r w:rsidRPr="00ED0AED">
        <w:rPr>
          <w:rFonts w:ascii="Perpetua" w:hAnsi="Perpetua"/>
          <w:b/>
          <w:bCs/>
        </w:rPr>
        <w:tab/>
        <w:t xml:space="preserve">Tax Period:   1st qtr. </w:t>
      </w:r>
      <w:r w:rsidRPr="00ED0AED">
        <w:rPr>
          <w:rFonts w:ascii="Perpetua" w:hAnsi="Perpetua"/>
          <w:b/>
          <w:bCs/>
          <w:u w:val="single"/>
        </w:rPr>
        <w:t xml:space="preserve">      </w:t>
      </w:r>
      <w:r w:rsidRPr="00ED0AED">
        <w:rPr>
          <w:rFonts w:ascii="Perpetua" w:hAnsi="Perpetua"/>
          <w:b/>
          <w:bCs/>
        </w:rPr>
        <w:t xml:space="preserve">    </w:t>
      </w:r>
      <w:proofErr w:type="gramStart"/>
      <w:r w:rsidRPr="00ED0AED">
        <w:rPr>
          <w:rFonts w:ascii="Perpetua" w:hAnsi="Perpetua"/>
          <w:b/>
          <w:bCs/>
        </w:rPr>
        <w:t>2nd qtr.</w:t>
      </w:r>
      <w:proofErr w:type="gramEnd"/>
      <w:r w:rsidRPr="00ED0AED">
        <w:rPr>
          <w:rFonts w:ascii="Perpetua" w:hAnsi="Perpetua"/>
          <w:b/>
          <w:bCs/>
        </w:rPr>
        <w:t xml:space="preserve"> </w:t>
      </w:r>
      <w:r w:rsidRPr="00ED0AED">
        <w:rPr>
          <w:rFonts w:ascii="Perpetua" w:hAnsi="Perpetua"/>
          <w:b/>
          <w:bCs/>
          <w:u w:val="single"/>
        </w:rPr>
        <w:t xml:space="preserve">      </w:t>
      </w:r>
      <w:r w:rsidRPr="00ED0AED">
        <w:rPr>
          <w:rFonts w:ascii="Perpetua" w:hAnsi="Perpetua"/>
          <w:b/>
          <w:bCs/>
        </w:rPr>
        <w:t xml:space="preserve">    </w:t>
      </w:r>
      <w:proofErr w:type="gramStart"/>
      <w:r w:rsidRPr="00ED0AED">
        <w:rPr>
          <w:rFonts w:ascii="Perpetua" w:hAnsi="Perpetua"/>
          <w:b/>
          <w:bCs/>
        </w:rPr>
        <w:t>3rd qtr.</w:t>
      </w:r>
      <w:proofErr w:type="gramEnd"/>
      <w:r w:rsidRPr="00ED0AED">
        <w:rPr>
          <w:rFonts w:ascii="Perpetua" w:hAnsi="Perpetua"/>
          <w:b/>
          <w:bCs/>
        </w:rPr>
        <w:t xml:space="preserve"> </w:t>
      </w:r>
      <w:r w:rsidRPr="00ED0AED">
        <w:rPr>
          <w:rFonts w:ascii="Perpetua" w:hAnsi="Perpetua"/>
          <w:b/>
          <w:bCs/>
          <w:u w:val="single"/>
        </w:rPr>
        <w:t xml:space="preserve">      </w:t>
      </w:r>
      <w:r w:rsidRPr="00ED0AED">
        <w:rPr>
          <w:rFonts w:ascii="Perpetua" w:hAnsi="Perpetua"/>
          <w:b/>
          <w:bCs/>
        </w:rPr>
        <w:t xml:space="preserve">    </w:t>
      </w:r>
      <w:proofErr w:type="gramStart"/>
      <w:r w:rsidRPr="00ED0AED">
        <w:rPr>
          <w:rFonts w:ascii="Perpetua" w:hAnsi="Perpetua"/>
          <w:b/>
          <w:bCs/>
        </w:rPr>
        <w:t>4th qtr.</w:t>
      </w:r>
      <w:proofErr w:type="gramEnd"/>
      <w:r w:rsidRPr="00ED0AED">
        <w:rPr>
          <w:rFonts w:ascii="Perpetua" w:hAnsi="Perpetua"/>
          <w:b/>
          <w:bCs/>
        </w:rPr>
        <w:t xml:space="preserve"> </w:t>
      </w:r>
      <w:r w:rsidRPr="00ED0AED">
        <w:rPr>
          <w:rFonts w:ascii="Perpetua" w:hAnsi="Perpetua"/>
          <w:b/>
          <w:bCs/>
          <w:u w:val="single"/>
        </w:rPr>
        <w:t xml:space="preserve">      </w:t>
      </w:r>
    </w:p>
    <w:p w:rsidR="00ED0AED" w:rsidRPr="00ED0AED" w:rsidRDefault="00ED0AED" w:rsidP="00ED0AED">
      <w:pPr>
        <w:jc w:val="both"/>
        <w:rPr>
          <w:rFonts w:ascii="Perpetua" w:hAnsi="Perpetua"/>
          <w:b/>
          <w:bCs/>
          <w:u w:val="single"/>
        </w:rPr>
      </w:pPr>
    </w:p>
    <w:tbl>
      <w:tblPr>
        <w:tblW w:w="0" w:type="auto"/>
        <w:tblInd w:w="120" w:type="dxa"/>
        <w:tblLayout w:type="fixed"/>
        <w:tblCellMar>
          <w:left w:w="120" w:type="dxa"/>
          <w:right w:w="120" w:type="dxa"/>
        </w:tblCellMar>
        <w:tblLook w:val="0000" w:firstRow="0" w:lastRow="0" w:firstColumn="0" w:lastColumn="0" w:noHBand="0" w:noVBand="0"/>
      </w:tblPr>
      <w:tblGrid>
        <w:gridCol w:w="2700"/>
        <w:gridCol w:w="1860"/>
        <w:gridCol w:w="1692"/>
        <w:gridCol w:w="1860"/>
        <w:gridCol w:w="1188"/>
        <w:gridCol w:w="1860"/>
      </w:tblGrid>
      <w:tr w:rsidR="00ED0AED" w:rsidRPr="00ED0AED" w:rsidTr="00290198">
        <w:tblPrEx>
          <w:tblCellMar>
            <w:top w:w="0" w:type="dxa"/>
            <w:bottom w:w="0" w:type="dxa"/>
          </w:tblCellMar>
        </w:tblPrEx>
        <w:tc>
          <w:tcPr>
            <w:tcW w:w="2700" w:type="dxa"/>
            <w:tcBorders>
              <w:top w:val="single" w:sz="6" w:space="0" w:color="FFFFFF"/>
              <w:left w:val="single" w:sz="6" w:space="0" w:color="FFFFFF"/>
              <w:bottom w:val="single" w:sz="6" w:space="0" w:color="FFFFFF"/>
              <w:right w:val="single" w:sz="6" w:space="0" w:color="FFFFFF"/>
            </w:tcBorders>
          </w:tcPr>
          <w:p w:rsidR="00ED0AED" w:rsidRPr="00ED0AED" w:rsidRDefault="00ED0AED" w:rsidP="00290198">
            <w:pPr>
              <w:spacing w:line="144" w:lineRule="exact"/>
              <w:rPr>
                <w:rFonts w:ascii="Perpetua" w:hAnsi="Perpetua"/>
                <w:b/>
                <w:bCs/>
                <w:u w:val="single"/>
              </w:rPr>
            </w:pPr>
          </w:p>
          <w:p w:rsidR="00ED0AED" w:rsidRPr="00ED0AED" w:rsidRDefault="00ED0AED" w:rsidP="00290198">
            <w:pPr>
              <w:rPr>
                <w:rFonts w:ascii="Perpetua" w:hAnsi="Perpetua"/>
                <w:b/>
                <w:bCs/>
                <w:u w:val="single"/>
              </w:rPr>
            </w:pPr>
            <w:r w:rsidRPr="00ED0AED">
              <w:rPr>
                <w:rFonts w:ascii="Perpetua" w:hAnsi="Perpetua"/>
                <w:b/>
                <w:bCs/>
              </w:rPr>
              <w:t>GAMBLING ACTIVITY</w:t>
            </w:r>
          </w:p>
        </w:tc>
        <w:tc>
          <w:tcPr>
            <w:tcW w:w="1860" w:type="dxa"/>
            <w:tcBorders>
              <w:top w:val="single" w:sz="6" w:space="0" w:color="FFFFFF"/>
              <w:left w:val="single" w:sz="6" w:space="0" w:color="FFFFFF"/>
              <w:bottom w:val="single" w:sz="6" w:space="0" w:color="FFFFFF"/>
              <w:right w:val="single" w:sz="6" w:space="0" w:color="FFFFFF"/>
            </w:tcBorders>
          </w:tcPr>
          <w:p w:rsidR="00ED0AED" w:rsidRPr="00ED0AED" w:rsidRDefault="00ED0AED" w:rsidP="00290198">
            <w:pPr>
              <w:spacing w:line="144" w:lineRule="exact"/>
              <w:rPr>
                <w:rFonts w:ascii="Perpetua" w:hAnsi="Perpetua"/>
                <w:b/>
                <w:bCs/>
                <w:u w:val="single"/>
              </w:rPr>
            </w:pPr>
          </w:p>
          <w:p w:rsidR="00ED0AED" w:rsidRPr="00ED0AED" w:rsidRDefault="00ED0AED" w:rsidP="00290198">
            <w:pPr>
              <w:rPr>
                <w:rFonts w:ascii="Perpetua" w:hAnsi="Perpetua"/>
                <w:b/>
                <w:bCs/>
                <w:u w:val="single"/>
              </w:rPr>
            </w:pPr>
            <w:r w:rsidRPr="00ED0AED">
              <w:rPr>
                <w:rFonts w:ascii="Perpetua" w:hAnsi="Perpetua"/>
                <w:b/>
                <w:bCs/>
              </w:rPr>
              <w:t>GROSS REVENUES</w:t>
            </w:r>
          </w:p>
        </w:tc>
        <w:tc>
          <w:tcPr>
            <w:tcW w:w="1692" w:type="dxa"/>
            <w:tcBorders>
              <w:top w:val="single" w:sz="6" w:space="0" w:color="FFFFFF"/>
              <w:left w:val="single" w:sz="6" w:space="0" w:color="FFFFFF"/>
              <w:bottom w:val="single" w:sz="6" w:space="0" w:color="FFFFFF"/>
              <w:right w:val="single" w:sz="6" w:space="0" w:color="FFFFFF"/>
            </w:tcBorders>
          </w:tcPr>
          <w:p w:rsidR="00ED0AED" w:rsidRPr="00ED0AED" w:rsidRDefault="00ED0AED" w:rsidP="00290198">
            <w:pPr>
              <w:spacing w:line="144" w:lineRule="exact"/>
              <w:rPr>
                <w:rFonts w:ascii="Perpetua" w:hAnsi="Perpetua"/>
                <w:b/>
                <w:bCs/>
                <w:u w:val="single"/>
              </w:rPr>
            </w:pPr>
          </w:p>
          <w:p w:rsidR="00ED0AED" w:rsidRPr="00ED0AED" w:rsidRDefault="00ED0AED" w:rsidP="00290198">
            <w:pPr>
              <w:rPr>
                <w:rFonts w:ascii="Perpetua" w:hAnsi="Perpetua"/>
                <w:b/>
                <w:bCs/>
                <w:u w:val="single"/>
              </w:rPr>
            </w:pPr>
            <w:r w:rsidRPr="00ED0AED">
              <w:rPr>
                <w:rFonts w:ascii="Perpetua" w:hAnsi="Perpetua"/>
                <w:b/>
                <w:bCs/>
              </w:rPr>
              <w:t>PRIZES &amp; PAYOUTS</w:t>
            </w:r>
          </w:p>
        </w:tc>
        <w:tc>
          <w:tcPr>
            <w:tcW w:w="1860" w:type="dxa"/>
            <w:tcBorders>
              <w:top w:val="single" w:sz="6" w:space="0" w:color="FFFFFF"/>
              <w:left w:val="single" w:sz="6" w:space="0" w:color="FFFFFF"/>
              <w:bottom w:val="single" w:sz="6" w:space="0" w:color="FFFFFF"/>
              <w:right w:val="single" w:sz="6" w:space="0" w:color="FFFFFF"/>
            </w:tcBorders>
          </w:tcPr>
          <w:p w:rsidR="00ED0AED" w:rsidRPr="00ED0AED" w:rsidRDefault="00ED0AED" w:rsidP="00290198">
            <w:pPr>
              <w:spacing w:line="144" w:lineRule="exact"/>
              <w:rPr>
                <w:rFonts w:ascii="Perpetua" w:hAnsi="Perpetua"/>
                <w:b/>
                <w:bCs/>
                <w:u w:val="single"/>
              </w:rPr>
            </w:pPr>
          </w:p>
          <w:p w:rsidR="00ED0AED" w:rsidRPr="00ED0AED" w:rsidRDefault="00ED0AED" w:rsidP="00290198">
            <w:pPr>
              <w:rPr>
                <w:rFonts w:ascii="Perpetua" w:hAnsi="Perpetua"/>
                <w:b/>
                <w:bCs/>
                <w:u w:val="single"/>
              </w:rPr>
            </w:pPr>
            <w:r w:rsidRPr="00ED0AED">
              <w:rPr>
                <w:rFonts w:ascii="Perpetua" w:hAnsi="Perpetua"/>
                <w:b/>
                <w:bCs/>
              </w:rPr>
              <w:t>NET REVENUE</w:t>
            </w:r>
          </w:p>
        </w:tc>
        <w:tc>
          <w:tcPr>
            <w:tcW w:w="1188" w:type="dxa"/>
            <w:tcBorders>
              <w:top w:val="single" w:sz="6" w:space="0" w:color="FFFFFF"/>
              <w:left w:val="single" w:sz="6" w:space="0" w:color="FFFFFF"/>
              <w:bottom w:val="single" w:sz="6" w:space="0" w:color="FFFFFF"/>
              <w:right w:val="single" w:sz="6" w:space="0" w:color="FFFFFF"/>
            </w:tcBorders>
          </w:tcPr>
          <w:p w:rsidR="00ED0AED" w:rsidRPr="00ED0AED" w:rsidRDefault="00ED0AED" w:rsidP="00290198">
            <w:pPr>
              <w:spacing w:line="144" w:lineRule="exact"/>
              <w:rPr>
                <w:rFonts w:ascii="Perpetua" w:hAnsi="Perpetua"/>
                <w:b/>
                <w:bCs/>
                <w:u w:val="single"/>
              </w:rPr>
            </w:pPr>
          </w:p>
          <w:p w:rsidR="00ED0AED" w:rsidRPr="00ED0AED" w:rsidRDefault="00ED0AED" w:rsidP="00290198">
            <w:pPr>
              <w:rPr>
                <w:rFonts w:ascii="Perpetua" w:hAnsi="Perpetua"/>
                <w:b/>
                <w:bCs/>
              </w:rPr>
            </w:pPr>
            <w:r w:rsidRPr="00ED0AED">
              <w:rPr>
                <w:rFonts w:ascii="Perpetua" w:hAnsi="Perpetua"/>
                <w:b/>
                <w:bCs/>
              </w:rPr>
              <w:t xml:space="preserve">TAX </w:t>
            </w:r>
          </w:p>
          <w:p w:rsidR="00ED0AED" w:rsidRPr="00ED0AED" w:rsidRDefault="00ED0AED" w:rsidP="00290198">
            <w:pPr>
              <w:rPr>
                <w:rFonts w:ascii="Perpetua" w:hAnsi="Perpetua"/>
                <w:b/>
                <w:bCs/>
                <w:u w:val="single"/>
              </w:rPr>
            </w:pPr>
            <w:r w:rsidRPr="00ED0AED">
              <w:rPr>
                <w:rFonts w:ascii="Perpetua" w:hAnsi="Perpetua"/>
                <w:b/>
                <w:bCs/>
              </w:rPr>
              <w:t>RATE</w:t>
            </w:r>
          </w:p>
        </w:tc>
        <w:tc>
          <w:tcPr>
            <w:tcW w:w="1860" w:type="dxa"/>
            <w:tcBorders>
              <w:top w:val="single" w:sz="6" w:space="0" w:color="FFFFFF"/>
              <w:left w:val="single" w:sz="6" w:space="0" w:color="FFFFFF"/>
              <w:bottom w:val="single" w:sz="6" w:space="0" w:color="FFFFFF"/>
              <w:right w:val="single" w:sz="6" w:space="0" w:color="FFFFFF"/>
            </w:tcBorders>
          </w:tcPr>
          <w:p w:rsidR="00ED0AED" w:rsidRPr="00ED0AED" w:rsidRDefault="00ED0AED" w:rsidP="00290198">
            <w:pPr>
              <w:spacing w:line="144" w:lineRule="exact"/>
              <w:rPr>
                <w:rFonts w:ascii="Perpetua" w:hAnsi="Perpetua"/>
                <w:b/>
                <w:bCs/>
                <w:u w:val="single"/>
              </w:rPr>
            </w:pPr>
          </w:p>
          <w:p w:rsidR="00ED0AED" w:rsidRPr="00ED0AED" w:rsidRDefault="00ED0AED" w:rsidP="00290198">
            <w:pPr>
              <w:rPr>
                <w:rFonts w:ascii="Perpetua" w:hAnsi="Perpetua"/>
                <w:b/>
                <w:bCs/>
                <w:u w:val="single"/>
              </w:rPr>
            </w:pPr>
            <w:r w:rsidRPr="00ED0AED">
              <w:rPr>
                <w:rFonts w:ascii="Perpetua" w:hAnsi="Perpetua"/>
                <w:b/>
                <w:bCs/>
              </w:rPr>
              <w:t>TAX DUE</w:t>
            </w:r>
          </w:p>
        </w:tc>
      </w:tr>
      <w:tr w:rsidR="00ED0AED" w:rsidRPr="00ED0AED" w:rsidTr="00290198">
        <w:tblPrEx>
          <w:tblCellMar>
            <w:top w:w="0" w:type="dxa"/>
            <w:bottom w:w="0" w:type="dxa"/>
          </w:tblCellMar>
        </w:tblPrEx>
        <w:tc>
          <w:tcPr>
            <w:tcW w:w="2700"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r w:rsidRPr="00ED0AED">
              <w:rPr>
                <w:rFonts w:ascii="Perpetua" w:hAnsi="Perpetua"/>
                <w:b/>
                <w:bCs/>
              </w:rPr>
              <w:t>BINGO</w:t>
            </w:r>
          </w:p>
        </w:tc>
        <w:tc>
          <w:tcPr>
            <w:tcW w:w="1860"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p>
        </w:tc>
        <w:tc>
          <w:tcPr>
            <w:tcW w:w="1692"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p>
        </w:tc>
        <w:tc>
          <w:tcPr>
            <w:tcW w:w="1860"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p>
        </w:tc>
        <w:tc>
          <w:tcPr>
            <w:tcW w:w="1188"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r w:rsidRPr="00ED0AED">
              <w:rPr>
                <w:rFonts w:ascii="Perpetua" w:hAnsi="Perpetua"/>
                <w:b/>
                <w:bCs/>
              </w:rPr>
              <w:t>10%</w:t>
            </w:r>
          </w:p>
        </w:tc>
        <w:tc>
          <w:tcPr>
            <w:tcW w:w="1860"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p>
        </w:tc>
      </w:tr>
      <w:tr w:rsidR="00ED0AED" w:rsidRPr="00ED0AED" w:rsidTr="00290198">
        <w:tblPrEx>
          <w:tblCellMar>
            <w:top w:w="0" w:type="dxa"/>
            <w:bottom w:w="0" w:type="dxa"/>
          </w:tblCellMar>
        </w:tblPrEx>
        <w:tc>
          <w:tcPr>
            <w:tcW w:w="2700"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r w:rsidRPr="00ED0AED">
              <w:rPr>
                <w:rFonts w:ascii="Perpetua" w:hAnsi="Perpetua"/>
                <w:b/>
                <w:bCs/>
              </w:rPr>
              <w:t>RAFFLE</w:t>
            </w:r>
          </w:p>
        </w:tc>
        <w:tc>
          <w:tcPr>
            <w:tcW w:w="1860"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p>
        </w:tc>
        <w:tc>
          <w:tcPr>
            <w:tcW w:w="1692"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p>
        </w:tc>
        <w:tc>
          <w:tcPr>
            <w:tcW w:w="1860"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p>
        </w:tc>
        <w:tc>
          <w:tcPr>
            <w:tcW w:w="1188"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r w:rsidRPr="00ED0AED">
              <w:rPr>
                <w:rFonts w:ascii="Perpetua" w:hAnsi="Perpetua"/>
                <w:b/>
                <w:bCs/>
              </w:rPr>
              <w:t>10%</w:t>
            </w:r>
          </w:p>
        </w:tc>
        <w:tc>
          <w:tcPr>
            <w:tcW w:w="1860"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p>
        </w:tc>
      </w:tr>
      <w:tr w:rsidR="00ED0AED" w:rsidRPr="00ED0AED" w:rsidTr="00290198">
        <w:tblPrEx>
          <w:tblCellMar>
            <w:top w:w="0" w:type="dxa"/>
            <w:bottom w:w="0" w:type="dxa"/>
          </w:tblCellMar>
        </w:tblPrEx>
        <w:tc>
          <w:tcPr>
            <w:tcW w:w="2700"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r w:rsidRPr="00ED0AED">
              <w:rPr>
                <w:rFonts w:ascii="Perpetua" w:hAnsi="Perpetua"/>
                <w:b/>
                <w:bCs/>
              </w:rPr>
              <w:t>CARD ROOMS</w:t>
            </w:r>
          </w:p>
        </w:tc>
        <w:tc>
          <w:tcPr>
            <w:tcW w:w="1860"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p>
        </w:tc>
        <w:tc>
          <w:tcPr>
            <w:tcW w:w="1692"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r w:rsidRPr="00ED0AED">
              <w:rPr>
                <w:rFonts w:ascii="Perpetua" w:hAnsi="Perpetua"/>
                <w:b/>
                <w:bCs/>
              </w:rPr>
              <w:t>XXXXXX</w:t>
            </w:r>
          </w:p>
        </w:tc>
        <w:tc>
          <w:tcPr>
            <w:tcW w:w="1860"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r w:rsidRPr="00ED0AED">
              <w:rPr>
                <w:rFonts w:ascii="Perpetua" w:hAnsi="Perpetua"/>
                <w:b/>
                <w:bCs/>
              </w:rPr>
              <w:t>XXXXXXX</w:t>
            </w:r>
          </w:p>
        </w:tc>
        <w:tc>
          <w:tcPr>
            <w:tcW w:w="1188"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r w:rsidRPr="00ED0AED">
              <w:rPr>
                <w:rFonts w:ascii="Perpetua" w:hAnsi="Perpetua"/>
                <w:b/>
                <w:bCs/>
              </w:rPr>
              <w:t>20%</w:t>
            </w:r>
          </w:p>
        </w:tc>
        <w:tc>
          <w:tcPr>
            <w:tcW w:w="1860"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p>
        </w:tc>
      </w:tr>
      <w:tr w:rsidR="00ED0AED" w:rsidRPr="00ED0AED" w:rsidTr="00290198">
        <w:tblPrEx>
          <w:tblCellMar>
            <w:top w:w="0" w:type="dxa"/>
            <w:bottom w:w="0" w:type="dxa"/>
          </w:tblCellMar>
        </w:tblPrEx>
        <w:tc>
          <w:tcPr>
            <w:tcW w:w="2700"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r w:rsidRPr="00ED0AED">
              <w:rPr>
                <w:rFonts w:ascii="Perpetua" w:hAnsi="Perpetua"/>
                <w:b/>
                <w:bCs/>
              </w:rPr>
              <w:t>PULL TABS</w:t>
            </w:r>
          </w:p>
        </w:tc>
        <w:tc>
          <w:tcPr>
            <w:tcW w:w="1860"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p>
        </w:tc>
        <w:tc>
          <w:tcPr>
            <w:tcW w:w="1692"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r w:rsidRPr="00ED0AED">
              <w:rPr>
                <w:rFonts w:ascii="Perpetua" w:hAnsi="Perpetua"/>
                <w:b/>
                <w:bCs/>
              </w:rPr>
              <w:t>XXXXXX</w:t>
            </w:r>
          </w:p>
        </w:tc>
        <w:tc>
          <w:tcPr>
            <w:tcW w:w="1860"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r w:rsidRPr="00ED0AED">
              <w:rPr>
                <w:rFonts w:ascii="Perpetua" w:hAnsi="Perpetua"/>
                <w:b/>
                <w:bCs/>
              </w:rPr>
              <w:t>XXXXXXX</w:t>
            </w:r>
          </w:p>
        </w:tc>
        <w:tc>
          <w:tcPr>
            <w:tcW w:w="1188"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r w:rsidRPr="00ED0AED">
              <w:rPr>
                <w:rFonts w:ascii="Perpetua" w:hAnsi="Perpetua"/>
                <w:b/>
                <w:bCs/>
              </w:rPr>
              <w:t xml:space="preserve"> 5%</w:t>
            </w:r>
          </w:p>
        </w:tc>
        <w:tc>
          <w:tcPr>
            <w:tcW w:w="1860" w:type="dxa"/>
            <w:tcBorders>
              <w:top w:val="single" w:sz="7" w:space="0" w:color="000000"/>
              <w:left w:val="single" w:sz="6" w:space="0" w:color="FFFFFF"/>
              <w:bottom w:val="single" w:sz="6" w:space="0" w:color="FFFFFF"/>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rPr>
                <w:rFonts w:ascii="Perpetua" w:hAnsi="Perpetua"/>
                <w:b/>
                <w:bCs/>
                <w:u w:val="single"/>
              </w:rPr>
            </w:pPr>
          </w:p>
        </w:tc>
      </w:tr>
      <w:tr w:rsidR="00ED0AED" w:rsidRPr="00ED0AED" w:rsidTr="00290198">
        <w:tblPrEx>
          <w:tblCellMar>
            <w:top w:w="0" w:type="dxa"/>
            <w:bottom w:w="0" w:type="dxa"/>
          </w:tblCellMar>
        </w:tblPrEx>
        <w:tc>
          <w:tcPr>
            <w:tcW w:w="2700" w:type="dxa"/>
            <w:tcBorders>
              <w:top w:val="single" w:sz="7" w:space="0" w:color="000000"/>
              <w:left w:val="single" w:sz="6" w:space="0" w:color="FFFFFF"/>
              <w:bottom w:val="double" w:sz="7" w:space="0" w:color="000000"/>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spacing w:after="58"/>
              <w:rPr>
                <w:rFonts w:ascii="Perpetua" w:hAnsi="Perpetua"/>
                <w:b/>
                <w:bCs/>
                <w:u w:val="single"/>
              </w:rPr>
            </w:pPr>
            <w:r w:rsidRPr="00ED0AED">
              <w:rPr>
                <w:rFonts w:ascii="Perpetua" w:hAnsi="Perpetua"/>
                <w:b/>
                <w:bCs/>
              </w:rPr>
              <w:t>PUNCH BOARDS</w:t>
            </w:r>
          </w:p>
        </w:tc>
        <w:tc>
          <w:tcPr>
            <w:tcW w:w="1860" w:type="dxa"/>
            <w:tcBorders>
              <w:top w:val="single" w:sz="7" w:space="0" w:color="000000"/>
              <w:left w:val="single" w:sz="6" w:space="0" w:color="FFFFFF"/>
              <w:bottom w:val="double" w:sz="7" w:space="0" w:color="000000"/>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spacing w:after="58"/>
              <w:rPr>
                <w:rFonts w:ascii="Perpetua" w:hAnsi="Perpetua"/>
                <w:b/>
                <w:bCs/>
                <w:u w:val="single"/>
              </w:rPr>
            </w:pPr>
          </w:p>
        </w:tc>
        <w:tc>
          <w:tcPr>
            <w:tcW w:w="1692" w:type="dxa"/>
            <w:tcBorders>
              <w:top w:val="single" w:sz="7" w:space="0" w:color="000000"/>
              <w:left w:val="single" w:sz="6" w:space="0" w:color="FFFFFF"/>
              <w:bottom w:val="double" w:sz="7" w:space="0" w:color="000000"/>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spacing w:after="58"/>
              <w:rPr>
                <w:rFonts w:ascii="Perpetua" w:hAnsi="Perpetua"/>
                <w:b/>
                <w:bCs/>
                <w:u w:val="single"/>
              </w:rPr>
            </w:pPr>
            <w:r w:rsidRPr="00ED0AED">
              <w:rPr>
                <w:rFonts w:ascii="Perpetua" w:hAnsi="Perpetua"/>
                <w:b/>
                <w:bCs/>
              </w:rPr>
              <w:t>XXXXXX</w:t>
            </w:r>
          </w:p>
        </w:tc>
        <w:tc>
          <w:tcPr>
            <w:tcW w:w="1860" w:type="dxa"/>
            <w:tcBorders>
              <w:top w:val="single" w:sz="7" w:space="0" w:color="000000"/>
              <w:left w:val="single" w:sz="6" w:space="0" w:color="FFFFFF"/>
              <w:bottom w:val="double" w:sz="7" w:space="0" w:color="000000"/>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spacing w:after="58"/>
              <w:rPr>
                <w:rFonts w:ascii="Perpetua" w:hAnsi="Perpetua"/>
                <w:b/>
                <w:bCs/>
                <w:u w:val="single"/>
              </w:rPr>
            </w:pPr>
            <w:r w:rsidRPr="00ED0AED">
              <w:rPr>
                <w:rFonts w:ascii="Perpetua" w:hAnsi="Perpetua"/>
                <w:b/>
                <w:bCs/>
              </w:rPr>
              <w:t>XXXXXXX</w:t>
            </w:r>
          </w:p>
        </w:tc>
        <w:tc>
          <w:tcPr>
            <w:tcW w:w="1188" w:type="dxa"/>
            <w:tcBorders>
              <w:top w:val="single" w:sz="7" w:space="0" w:color="000000"/>
              <w:left w:val="single" w:sz="6" w:space="0" w:color="FFFFFF"/>
              <w:bottom w:val="double" w:sz="7" w:space="0" w:color="000000"/>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spacing w:after="58"/>
              <w:rPr>
                <w:rFonts w:ascii="Perpetua" w:hAnsi="Perpetua"/>
                <w:b/>
                <w:bCs/>
                <w:u w:val="single"/>
              </w:rPr>
            </w:pPr>
            <w:r w:rsidRPr="00ED0AED">
              <w:rPr>
                <w:rFonts w:ascii="Perpetua" w:hAnsi="Perpetua"/>
                <w:b/>
                <w:bCs/>
              </w:rPr>
              <w:t xml:space="preserve"> 5%</w:t>
            </w:r>
          </w:p>
        </w:tc>
        <w:tc>
          <w:tcPr>
            <w:tcW w:w="1860" w:type="dxa"/>
            <w:tcBorders>
              <w:top w:val="single" w:sz="7" w:space="0" w:color="000000"/>
              <w:left w:val="single" w:sz="6" w:space="0" w:color="FFFFFF"/>
              <w:bottom w:val="double" w:sz="7" w:space="0" w:color="000000"/>
              <w:right w:val="single" w:sz="6" w:space="0" w:color="FFFFFF"/>
            </w:tcBorders>
          </w:tcPr>
          <w:p w:rsidR="00ED0AED" w:rsidRPr="00ED0AED" w:rsidRDefault="00ED0AED" w:rsidP="00290198">
            <w:pPr>
              <w:spacing w:line="163" w:lineRule="exact"/>
              <w:rPr>
                <w:rFonts w:ascii="Perpetua" w:hAnsi="Perpetua"/>
                <w:b/>
                <w:bCs/>
                <w:u w:val="single"/>
              </w:rPr>
            </w:pPr>
          </w:p>
          <w:p w:rsidR="00ED0AED" w:rsidRPr="00ED0AED" w:rsidRDefault="00ED0AED" w:rsidP="00290198">
            <w:pPr>
              <w:spacing w:after="58"/>
              <w:rPr>
                <w:rFonts w:ascii="Perpetua" w:hAnsi="Perpetua"/>
                <w:b/>
                <w:bCs/>
                <w:u w:val="single"/>
              </w:rPr>
            </w:pPr>
          </w:p>
        </w:tc>
      </w:tr>
    </w:tbl>
    <w:p w:rsidR="00ED0AED" w:rsidRPr="00ED0AED" w:rsidRDefault="00ED0AED" w:rsidP="00ED0AED">
      <w:pPr>
        <w:jc w:val="both"/>
        <w:rPr>
          <w:rFonts w:ascii="Perpetua" w:hAnsi="Perpetua"/>
          <w:b/>
          <w:bCs/>
        </w:rPr>
      </w:pPr>
    </w:p>
    <w:p w:rsidR="00ED0AED" w:rsidRPr="00ED0AED" w:rsidRDefault="00ED0AED" w:rsidP="00ED0AED">
      <w:pPr>
        <w:ind w:firstLine="5040"/>
        <w:jc w:val="both"/>
        <w:rPr>
          <w:rFonts w:ascii="Perpetua" w:hAnsi="Perpetua"/>
          <w:b/>
          <w:bCs/>
        </w:rPr>
      </w:pPr>
      <w:r w:rsidRPr="00ED0AED">
        <w:rPr>
          <w:rFonts w:ascii="Perpetua" w:hAnsi="Perpetua"/>
          <w:b/>
          <w:bCs/>
        </w:rPr>
        <w:t>TAX DUE THIS PERIOD</w:t>
      </w:r>
      <w:r w:rsidRPr="00ED0AED">
        <w:rPr>
          <w:rFonts w:ascii="Perpetua" w:hAnsi="Perpetua"/>
          <w:b/>
          <w:bCs/>
        </w:rPr>
        <w:tab/>
      </w:r>
      <w:r>
        <w:rPr>
          <w:rFonts w:ascii="Perpetua" w:hAnsi="Perpetua"/>
          <w:b/>
          <w:bCs/>
          <w:u w:val="single"/>
        </w:rPr>
        <w:tab/>
      </w:r>
      <w:r>
        <w:rPr>
          <w:rFonts w:ascii="Perpetua" w:hAnsi="Perpetua"/>
          <w:b/>
          <w:bCs/>
          <w:u w:val="single"/>
        </w:rPr>
        <w:tab/>
      </w:r>
      <w:r w:rsidRPr="00ED0AED">
        <w:rPr>
          <w:rFonts w:ascii="Perpetua" w:hAnsi="Perpetua"/>
          <w:b/>
          <w:bCs/>
          <w:u w:val="single"/>
        </w:rPr>
        <w:t xml:space="preserve">                      </w:t>
      </w:r>
    </w:p>
    <w:p w:rsidR="00ED0AED" w:rsidRPr="00ED0AED" w:rsidRDefault="00ED0AED" w:rsidP="00ED0AED">
      <w:pPr>
        <w:ind w:firstLine="720"/>
        <w:jc w:val="both"/>
        <w:rPr>
          <w:rFonts w:ascii="Perpetua" w:hAnsi="Perpetua"/>
          <w:b/>
          <w:bCs/>
        </w:rPr>
      </w:pPr>
    </w:p>
    <w:p w:rsidR="00ED0AED" w:rsidRPr="00ED0AED" w:rsidRDefault="00ED0AED" w:rsidP="00ED0AED">
      <w:pPr>
        <w:ind w:firstLine="5040"/>
        <w:jc w:val="both"/>
        <w:rPr>
          <w:rFonts w:ascii="Perpetua" w:hAnsi="Perpetua"/>
          <w:b/>
          <w:bCs/>
        </w:rPr>
      </w:pPr>
      <w:r w:rsidRPr="00ED0AED">
        <w:rPr>
          <w:rFonts w:ascii="Perpetua" w:hAnsi="Perpetua"/>
          <w:b/>
          <w:bCs/>
        </w:rPr>
        <w:t>PENALTY *</w:t>
      </w:r>
      <w:r w:rsidRPr="00ED0AED">
        <w:rPr>
          <w:rFonts w:ascii="Perpetua" w:hAnsi="Perpetua"/>
          <w:b/>
          <w:bCs/>
        </w:rPr>
        <w:tab/>
      </w:r>
      <w:r>
        <w:rPr>
          <w:rFonts w:ascii="Perpetua" w:hAnsi="Perpetua"/>
          <w:b/>
          <w:bCs/>
        </w:rPr>
        <w:tab/>
      </w:r>
      <w:r>
        <w:rPr>
          <w:rFonts w:ascii="Perpetua" w:hAnsi="Perpetua"/>
          <w:b/>
          <w:bCs/>
        </w:rPr>
        <w:tab/>
      </w:r>
      <w:r>
        <w:rPr>
          <w:rFonts w:ascii="Perpetua" w:hAnsi="Perpetua"/>
          <w:b/>
          <w:bCs/>
          <w:u w:val="single"/>
        </w:rPr>
        <w:tab/>
      </w:r>
      <w:r>
        <w:rPr>
          <w:rFonts w:ascii="Perpetua" w:hAnsi="Perpetua"/>
          <w:b/>
          <w:bCs/>
          <w:u w:val="single"/>
        </w:rPr>
        <w:tab/>
      </w:r>
      <w:r w:rsidRPr="00ED0AED">
        <w:rPr>
          <w:rFonts w:ascii="Perpetua" w:hAnsi="Perpetua"/>
          <w:b/>
          <w:bCs/>
        </w:rPr>
        <w:tab/>
      </w:r>
      <w:r w:rsidRPr="00ED0AED">
        <w:rPr>
          <w:rFonts w:ascii="Perpetua" w:hAnsi="Perpetua"/>
          <w:b/>
          <w:bCs/>
        </w:rPr>
        <w:tab/>
      </w:r>
      <w:r w:rsidRPr="00ED0AED">
        <w:rPr>
          <w:rFonts w:ascii="Perpetua" w:hAnsi="Perpetua"/>
          <w:b/>
          <w:bCs/>
        </w:rPr>
        <w:tab/>
      </w:r>
      <w:r w:rsidRPr="00ED0AED">
        <w:rPr>
          <w:rFonts w:ascii="Perpetua" w:hAnsi="Perpetua"/>
          <w:b/>
          <w:bCs/>
          <w:u w:val="single"/>
        </w:rPr>
        <w:t xml:space="preserve">                      </w:t>
      </w:r>
    </w:p>
    <w:p w:rsidR="00ED0AED" w:rsidRPr="00ED0AED" w:rsidRDefault="00ED0AED" w:rsidP="00ED0AED">
      <w:pPr>
        <w:ind w:firstLine="5040"/>
        <w:jc w:val="both"/>
        <w:rPr>
          <w:rFonts w:ascii="Perpetua" w:hAnsi="Perpetua"/>
        </w:rPr>
      </w:pPr>
      <w:r w:rsidRPr="00ED0AED">
        <w:rPr>
          <w:rFonts w:ascii="Perpetua" w:hAnsi="Perpetua"/>
          <w:b/>
          <w:bCs/>
        </w:rPr>
        <w:t>TOTAL PAYMENT</w:t>
      </w:r>
      <w:r w:rsidRPr="00ED0AED">
        <w:rPr>
          <w:rFonts w:ascii="Perpetua" w:hAnsi="Perpetua"/>
          <w:b/>
          <w:bCs/>
        </w:rPr>
        <w:tab/>
      </w:r>
      <w:r>
        <w:rPr>
          <w:rFonts w:ascii="Perpetua" w:hAnsi="Perpetua"/>
          <w:b/>
          <w:bCs/>
        </w:rPr>
        <w:tab/>
      </w:r>
      <w:r>
        <w:rPr>
          <w:rFonts w:ascii="Perpetua" w:hAnsi="Perpetua"/>
          <w:b/>
          <w:bCs/>
          <w:u w:val="single"/>
        </w:rPr>
        <w:tab/>
      </w:r>
      <w:r>
        <w:rPr>
          <w:rFonts w:ascii="Perpetua" w:hAnsi="Perpetua"/>
          <w:b/>
          <w:bCs/>
          <w:u w:val="single"/>
        </w:rPr>
        <w:tab/>
      </w:r>
      <w:r w:rsidRPr="00ED0AED">
        <w:rPr>
          <w:rFonts w:ascii="Perpetua" w:hAnsi="Perpetua"/>
          <w:b/>
          <w:bCs/>
          <w:u w:val="single"/>
        </w:rPr>
        <w:t xml:space="preserve">                      </w:t>
      </w:r>
    </w:p>
    <w:p w:rsidR="00ED0AED" w:rsidRDefault="00ED0AED" w:rsidP="00ED0AED">
      <w:pPr>
        <w:jc w:val="both"/>
        <w:rPr>
          <w:rFonts w:ascii="Perpetua" w:hAnsi="Perpetua"/>
          <w:sz w:val="19"/>
          <w:szCs w:val="19"/>
        </w:rPr>
      </w:pPr>
    </w:p>
    <w:p w:rsidR="00ED0AED" w:rsidRPr="00ED0AED" w:rsidRDefault="00ED0AED" w:rsidP="00ED0AED">
      <w:pPr>
        <w:jc w:val="both"/>
        <w:rPr>
          <w:rFonts w:ascii="Perpetua" w:hAnsi="Perpetua"/>
          <w:sz w:val="19"/>
          <w:szCs w:val="19"/>
        </w:rPr>
      </w:pPr>
      <w:r w:rsidRPr="00ED0AED">
        <w:rPr>
          <w:rFonts w:ascii="Perpetua" w:hAnsi="Perpetua"/>
          <w:sz w:val="19"/>
          <w:szCs w:val="19"/>
        </w:rPr>
        <w:t>*PENALTY</w:t>
      </w:r>
    </w:p>
    <w:p w:rsidR="00ED0AED" w:rsidRPr="00ED0AED" w:rsidRDefault="00ED0AED" w:rsidP="00ED0AED">
      <w:pPr>
        <w:jc w:val="both"/>
        <w:rPr>
          <w:rFonts w:ascii="Perpetua" w:hAnsi="Perpetua"/>
          <w:sz w:val="19"/>
          <w:szCs w:val="19"/>
        </w:rPr>
      </w:pPr>
      <w:r w:rsidRPr="00ED0AED">
        <w:rPr>
          <w:rFonts w:ascii="Perpetua" w:hAnsi="Perpetua"/>
          <w:sz w:val="19"/>
          <w:szCs w:val="19"/>
        </w:rPr>
        <w:t>Tax is due by the 15th day of the month following close of quarter.</w:t>
      </w:r>
    </w:p>
    <w:p w:rsidR="00ED0AED" w:rsidRPr="00ED0AED" w:rsidRDefault="00ED0AED" w:rsidP="00ED0AED">
      <w:pPr>
        <w:jc w:val="both"/>
        <w:rPr>
          <w:rFonts w:ascii="Perpetua" w:hAnsi="Perpetua"/>
          <w:sz w:val="19"/>
          <w:szCs w:val="19"/>
        </w:rPr>
      </w:pPr>
      <w:r w:rsidRPr="00ED0AED">
        <w:rPr>
          <w:rFonts w:ascii="Perpetua" w:hAnsi="Perpetua"/>
          <w:sz w:val="19"/>
          <w:szCs w:val="19"/>
        </w:rPr>
        <w:t>Delinquency Charges:</w:t>
      </w:r>
    </w:p>
    <w:p w:rsidR="00ED0AED" w:rsidRPr="00ED0AED" w:rsidRDefault="00ED0AED" w:rsidP="00ED0AED">
      <w:pPr>
        <w:ind w:firstLine="720"/>
        <w:jc w:val="both"/>
        <w:rPr>
          <w:rFonts w:ascii="Perpetua" w:hAnsi="Perpetua"/>
          <w:sz w:val="19"/>
          <w:szCs w:val="19"/>
        </w:rPr>
      </w:pPr>
      <w:r w:rsidRPr="00ED0AED">
        <w:rPr>
          <w:rFonts w:ascii="Perpetua" w:hAnsi="Perpetua"/>
          <w:sz w:val="19"/>
          <w:szCs w:val="19"/>
        </w:rPr>
        <w:t>Paid after the 15th but before the final day of the month - 10%, but not less than $5.00</w:t>
      </w:r>
    </w:p>
    <w:p w:rsidR="00ED0AED" w:rsidRPr="00ED0AED" w:rsidRDefault="00ED0AED" w:rsidP="00ED0AED">
      <w:pPr>
        <w:jc w:val="both"/>
        <w:rPr>
          <w:rFonts w:ascii="Perpetua" w:hAnsi="Perpetua"/>
          <w:sz w:val="19"/>
          <w:szCs w:val="19"/>
        </w:rPr>
      </w:pPr>
    </w:p>
    <w:p w:rsidR="00ED0AED" w:rsidRPr="00ED0AED" w:rsidRDefault="00ED0AED" w:rsidP="00ED0AED">
      <w:pPr>
        <w:ind w:firstLine="720"/>
        <w:jc w:val="both"/>
        <w:rPr>
          <w:rFonts w:ascii="Perpetua" w:hAnsi="Perpetua"/>
          <w:sz w:val="19"/>
          <w:szCs w:val="19"/>
        </w:rPr>
      </w:pPr>
      <w:r w:rsidRPr="00ED0AED">
        <w:rPr>
          <w:rFonts w:ascii="Perpetua" w:hAnsi="Perpetua"/>
          <w:sz w:val="19"/>
          <w:szCs w:val="19"/>
        </w:rPr>
        <w:t>Paid after the last day of the month - 15%, but not less than $10.00</w:t>
      </w:r>
    </w:p>
    <w:p w:rsidR="00ED0AED" w:rsidRPr="00ED0AED" w:rsidRDefault="00ED0AED" w:rsidP="00ED0AED">
      <w:pPr>
        <w:jc w:val="both"/>
        <w:rPr>
          <w:rFonts w:ascii="Perpetua" w:hAnsi="Perpetua"/>
          <w:sz w:val="19"/>
          <w:szCs w:val="19"/>
        </w:rPr>
      </w:pPr>
    </w:p>
    <w:p w:rsidR="00ED0AED" w:rsidRPr="00ED0AED" w:rsidRDefault="00ED0AED" w:rsidP="00ED0AED">
      <w:pPr>
        <w:jc w:val="both"/>
        <w:rPr>
          <w:rFonts w:ascii="Perpetua" w:hAnsi="Perpetua"/>
          <w:sz w:val="19"/>
          <w:szCs w:val="19"/>
        </w:rPr>
      </w:pPr>
      <w:r w:rsidRPr="00ED0AED">
        <w:rPr>
          <w:rFonts w:ascii="Perpetua" w:hAnsi="Perpetua"/>
          <w:sz w:val="19"/>
          <w:szCs w:val="19"/>
        </w:rPr>
        <w:t xml:space="preserve">Failure to make payment by the fifteenth day of the second month next succeeding the quarterly period in which the tax </w:t>
      </w:r>
      <w:proofErr w:type="spellStart"/>
      <w:proofErr w:type="gramStart"/>
      <w:r w:rsidRPr="00ED0AED">
        <w:rPr>
          <w:rFonts w:ascii="Perpetua" w:hAnsi="Perpetua"/>
          <w:sz w:val="19"/>
          <w:szCs w:val="19"/>
        </w:rPr>
        <w:t>accured</w:t>
      </w:r>
      <w:proofErr w:type="spellEnd"/>
      <w:r w:rsidRPr="00ED0AED">
        <w:rPr>
          <w:rFonts w:ascii="Perpetua" w:hAnsi="Perpetua"/>
          <w:sz w:val="19"/>
          <w:szCs w:val="19"/>
        </w:rPr>
        <w:t>,</w:t>
      </w:r>
      <w:proofErr w:type="gramEnd"/>
      <w:r w:rsidRPr="00ED0AED">
        <w:rPr>
          <w:rFonts w:ascii="Perpetua" w:hAnsi="Perpetua"/>
          <w:sz w:val="19"/>
          <w:szCs w:val="19"/>
        </w:rPr>
        <w:t xml:space="preserve"> shall be deemed to be both a criminal and civil violation of this section.</w:t>
      </w:r>
    </w:p>
    <w:p w:rsidR="00ED0AED" w:rsidRPr="00ED0AED" w:rsidRDefault="00ED0AED" w:rsidP="00ED0AED">
      <w:pPr>
        <w:jc w:val="both"/>
        <w:rPr>
          <w:rFonts w:ascii="Perpetua" w:hAnsi="Perpetua"/>
          <w:sz w:val="19"/>
          <w:szCs w:val="19"/>
        </w:rPr>
      </w:pPr>
    </w:p>
    <w:p w:rsidR="00ED0AED" w:rsidRPr="00ED0AED" w:rsidRDefault="00ED0AED" w:rsidP="00ED0AED">
      <w:pPr>
        <w:jc w:val="both"/>
        <w:rPr>
          <w:rFonts w:ascii="Perpetua" w:hAnsi="Perpetua"/>
          <w:sz w:val="19"/>
          <w:szCs w:val="19"/>
        </w:rPr>
      </w:pPr>
      <w:r w:rsidRPr="00ED0AED">
        <w:rPr>
          <w:rFonts w:ascii="Perpetua" w:hAnsi="Perpetua"/>
          <w:sz w:val="19"/>
          <w:szCs w:val="19"/>
        </w:rPr>
        <w:t>The undersigned taxpayer declares that he has read the foregoing return and certifies it to be correct.</w:t>
      </w:r>
    </w:p>
    <w:p w:rsidR="00ED0AED" w:rsidRPr="00ED0AED" w:rsidRDefault="00ED0AED" w:rsidP="00ED0AED">
      <w:pPr>
        <w:jc w:val="both"/>
        <w:rPr>
          <w:rFonts w:ascii="Perpetua" w:hAnsi="Perpetua"/>
        </w:rPr>
      </w:pPr>
    </w:p>
    <w:p w:rsidR="00ED0AED" w:rsidRPr="00ED0AED" w:rsidRDefault="00ED0AED" w:rsidP="00ED0AED">
      <w:pPr>
        <w:jc w:val="both"/>
        <w:rPr>
          <w:rFonts w:ascii="Perpetua" w:hAnsi="Perpetua"/>
        </w:rPr>
      </w:pPr>
      <w:r w:rsidRPr="00ED0AED">
        <w:rPr>
          <w:rFonts w:ascii="Perpetua" w:hAnsi="Perpetua"/>
        </w:rPr>
        <w:t xml:space="preserve">Dated this </w:t>
      </w:r>
      <w:r w:rsidRPr="00ED0AED">
        <w:rPr>
          <w:rFonts w:ascii="Perpetua" w:hAnsi="Perpetua"/>
          <w:u w:val="single"/>
        </w:rPr>
        <w:t xml:space="preserve">        </w:t>
      </w:r>
      <w:r w:rsidRPr="00ED0AED">
        <w:rPr>
          <w:rFonts w:ascii="Perpetua" w:hAnsi="Perpetua"/>
        </w:rPr>
        <w:t xml:space="preserve"> day of </w:t>
      </w:r>
      <w:r w:rsidRPr="00ED0AED">
        <w:rPr>
          <w:rFonts w:ascii="Perpetua" w:hAnsi="Perpetua"/>
          <w:u w:val="single"/>
        </w:rPr>
        <w:t xml:space="preserve">                            </w:t>
      </w:r>
      <w:r w:rsidRPr="00ED0AED">
        <w:rPr>
          <w:rFonts w:ascii="Perpetua" w:hAnsi="Perpetua"/>
        </w:rPr>
        <w:t xml:space="preserve">, </w:t>
      </w:r>
      <w:r w:rsidRPr="00ED0AED">
        <w:rPr>
          <w:rFonts w:ascii="Perpetua" w:hAnsi="Perpetua"/>
          <w:u w:val="single"/>
        </w:rPr>
        <w:t xml:space="preserve">          </w:t>
      </w:r>
      <w:bookmarkStart w:id="0" w:name="_GoBack"/>
    </w:p>
    <w:bookmarkEnd w:id="0"/>
    <w:p w:rsidR="00ED0AED" w:rsidRPr="00ED0AED" w:rsidRDefault="00ED0AED" w:rsidP="00ED0AED">
      <w:pPr>
        <w:jc w:val="both"/>
        <w:rPr>
          <w:rFonts w:ascii="Perpetua" w:hAnsi="Perpetua"/>
        </w:rPr>
      </w:pPr>
    </w:p>
    <w:p w:rsidR="00ED0AED" w:rsidRPr="00ED0AED" w:rsidRDefault="00ED0AED" w:rsidP="00ED0AED">
      <w:pPr>
        <w:jc w:val="both"/>
        <w:rPr>
          <w:rFonts w:ascii="Perpetua" w:hAnsi="Perpetua"/>
        </w:rPr>
      </w:pPr>
      <w:r w:rsidRPr="00ED0AED">
        <w:rPr>
          <w:rFonts w:ascii="Perpetua" w:hAnsi="Perpetua"/>
          <w:u w:val="single"/>
        </w:rPr>
        <w:t xml:space="preserve">                                                           </w:t>
      </w:r>
      <w:r w:rsidRPr="00ED0AED">
        <w:rPr>
          <w:rFonts w:ascii="Perpetua" w:hAnsi="Perpetua"/>
        </w:rPr>
        <w:tab/>
      </w:r>
      <w:r w:rsidRPr="00ED0AED">
        <w:rPr>
          <w:rFonts w:ascii="Perpetua" w:hAnsi="Perpetua"/>
        </w:rPr>
        <w:tab/>
      </w:r>
      <w:r>
        <w:rPr>
          <w:rFonts w:ascii="Perpetua" w:hAnsi="Perpetua"/>
        </w:rPr>
        <w:tab/>
      </w:r>
      <w:r>
        <w:rPr>
          <w:rFonts w:ascii="Perpetua" w:hAnsi="Perpetua"/>
          <w:u w:val="single"/>
        </w:rPr>
        <w:tab/>
      </w:r>
      <w:r>
        <w:rPr>
          <w:rFonts w:ascii="Perpetua" w:hAnsi="Perpetua"/>
          <w:u w:val="single"/>
        </w:rPr>
        <w:tab/>
      </w:r>
      <w:r>
        <w:rPr>
          <w:rFonts w:ascii="Perpetua" w:hAnsi="Perpetua"/>
          <w:u w:val="single"/>
        </w:rPr>
        <w:tab/>
      </w:r>
      <w:r>
        <w:rPr>
          <w:rFonts w:ascii="Perpetua" w:hAnsi="Perpetua"/>
          <w:u w:val="single"/>
        </w:rPr>
        <w:tab/>
      </w:r>
      <w:r>
        <w:rPr>
          <w:rFonts w:ascii="Perpetua" w:hAnsi="Perpetua"/>
          <w:u w:val="single"/>
        </w:rPr>
        <w:tab/>
      </w:r>
      <w:r>
        <w:rPr>
          <w:rFonts w:ascii="Perpetua" w:hAnsi="Perpetua"/>
          <w:u w:val="single"/>
        </w:rPr>
        <w:tab/>
      </w:r>
      <w:r w:rsidRPr="00ED0AED">
        <w:rPr>
          <w:rFonts w:ascii="Perpetua" w:hAnsi="Perpetua"/>
          <w:u w:val="single"/>
        </w:rPr>
        <w:t xml:space="preserve">                                          </w:t>
      </w:r>
    </w:p>
    <w:p w:rsidR="00ED0AED" w:rsidRPr="00ED0AED" w:rsidRDefault="00ED0AED" w:rsidP="00ED0AED">
      <w:pPr>
        <w:jc w:val="both"/>
        <w:rPr>
          <w:rFonts w:ascii="Perpetua" w:hAnsi="Perpetua"/>
        </w:rPr>
      </w:pPr>
      <w:r w:rsidRPr="00ED0AED">
        <w:rPr>
          <w:rFonts w:ascii="Perpetua" w:hAnsi="Perpetua"/>
        </w:rPr>
        <w:t>Signature of Business Owner</w:t>
      </w:r>
      <w:r w:rsidRPr="00ED0AED">
        <w:rPr>
          <w:rFonts w:ascii="Perpetua" w:hAnsi="Perpetua"/>
        </w:rPr>
        <w:tab/>
      </w:r>
      <w:r w:rsidRPr="00ED0AED">
        <w:rPr>
          <w:rFonts w:ascii="Perpetua" w:hAnsi="Perpetua"/>
        </w:rPr>
        <w:tab/>
      </w:r>
      <w:r w:rsidRPr="00ED0AED">
        <w:rPr>
          <w:rFonts w:ascii="Perpetua" w:hAnsi="Perpetua"/>
        </w:rPr>
        <w:tab/>
      </w:r>
      <w:r w:rsidRPr="00ED0AED">
        <w:rPr>
          <w:rFonts w:ascii="Perpetua" w:hAnsi="Perpetua"/>
        </w:rPr>
        <w:tab/>
        <w:t>Firm Name</w:t>
      </w:r>
    </w:p>
    <w:p w:rsidR="00ED0AED" w:rsidRPr="00ED0AED" w:rsidRDefault="00ED0AED" w:rsidP="00ED0AED">
      <w:pPr>
        <w:jc w:val="both"/>
        <w:rPr>
          <w:rFonts w:ascii="Perpetua" w:hAnsi="Perpetua"/>
        </w:rPr>
      </w:pPr>
    </w:p>
    <w:p w:rsidR="00ED0AED" w:rsidRPr="00ED0AED" w:rsidRDefault="00ED0AED" w:rsidP="00ED0AED">
      <w:pPr>
        <w:jc w:val="both"/>
        <w:rPr>
          <w:rFonts w:ascii="Perpetua" w:hAnsi="Perpetua"/>
        </w:rPr>
      </w:pPr>
      <w:r w:rsidRPr="00ED0AED">
        <w:rPr>
          <w:rFonts w:ascii="Perpetua" w:hAnsi="Perpetua"/>
          <w:u w:val="single"/>
        </w:rPr>
        <w:t xml:space="preserve">                                                          </w:t>
      </w:r>
    </w:p>
    <w:p w:rsidR="00A33D76" w:rsidRPr="00ED0AED" w:rsidRDefault="00ED0AED" w:rsidP="00ED0AED">
      <w:pPr>
        <w:rPr>
          <w:rFonts w:ascii="Perpetua" w:hAnsi="Perpetua"/>
        </w:rPr>
      </w:pPr>
      <w:r w:rsidRPr="00ED0AED">
        <w:rPr>
          <w:rFonts w:ascii="Perpetua" w:hAnsi="Perpetua"/>
          <w:sz w:val="19"/>
          <w:szCs w:val="19"/>
        </w:rPr>
        <w:t>REMITTANCES:  Make remittances payable to the City of Kalama and mail to the Clerk Treasurer, P.O. Box 1007, Kalama, WA 98625.  This return must be filed regardless of the amount of tax du</w:t>
      </w:r>
    </w:p>
    <w:sectPr w:rsidR="00A33D76" w:rsidRPr="00ED0AED" w:rsidSect="00ED0AE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ED"/>
    <w:rsid w:val="00A33D76"/>
    <w:rsid w:val="00ED0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AED"/>
    <w:pPr>
      <w:widowControl w:val="0"/>
      <w:autoSpaceDE w:val="0"/>
      <w:autoSpaceDN w:val="0"/>
      <w:adjustRightInd w:val="0"/>
    </w:pPr>
    <w:rPr>
      <w:rFonts w:ascii="Sakkal Majalla" w:eastAsiaTheme="minorEastAsi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AED"/>
    <w:pPr>
      <w:widowControl w:val="0"/>
      <w:autoSpaceDE w:val="0"/>
      <w:autoSpaceDN w:val="0"/>
      <w:adjustRightInd w:val="0"/>
    </w:pPr>
    <w:rPr>
      <w:rFonts w:ascii="Sakkal Majalla" w:eastAsiaTheme="minorEastAsi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Coni McMaster</dc:creator>
  <cp:lastModifiedBy>Coni McMaster</cp:lastModifiedBy>
  <cp:revision>1</cp:revision>
  <dcterms:created xsi:type="dcterms:W3CDTF">2014-05-16T21:07:00Z</dcterms:created>
  <dcterms:modified xsi:type="dcterms:W3CDTF">2014-05-16T21:10:00Z</dcterms:modified>
</cp:coreProperties>
</file>